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6D967"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sz w:val="36"/>
          <w:szCs w:val="36"/>
        </w:rPr>
        <w:t>2026年春季学期</w:t>
      </w:r>
      <w:r>
        <w:rPr>
          <w:rFonts w:hint="eastAsia"/>
          <w:sz w:val="36"/>
          <w:szCs w:val="36"/>
          <w:lang w:val="en-US" w:eastAsia="zh-CN"/>
        </w:rPr>
        <w:t>新闻与传媒</w:t>
      </w:r>
      <w:r>
        <w:rPr>
          <w:rFonts w:hint="eastAsia"/>
          <w:sz w:val="36"/>
          <w:szCs w:val="36"/>
          <w:lang w:eastAsia="zh-CN"/>
        </w:rPr>
        <w:t>学院</w:t>
      </w:r>
      <w:r>
        <w:rPr>
          <w:sz w:val="36"/>
          <w:szCs w:val="36"/>
        </w:rPr>
        <w:t>转专业接收方案</w:t>
      </w:r>
    </w:p>
    <w:p w14:paraId="06E3046F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指导思想</w:t>
      </w:r>
    </w:p>
    <w:p w14:paraId="124917A3">
      <w:pPr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为鼓励学生个性发展，提高学生学习的积极性、主动性和创造性，营造有利于人才成长的学习环境，根据《山西大同大学本科生转专业实施细则》（同大校 [2021]30号）、《关于开展2026年春季学期转专业工作的通知》（教务部[2026]16号）等文件精神，严格执行三重一大议事决策制度，特制定本方案。</w:t>
      </w:r>
    </w:p>
    <w:p w14:paraId="3AF83A4C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适用范围</w:t>
      </w:r>
    </w:p>
    <w:p w14:paraId="1BC54EE3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本接收方案适用于转入我院2025级数字媒体技术、新闻学、网络与新媒体三个专业的学生。</w:t>
      </w:r>
    </w:p>
    <w:p w14:paraId="24B66223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组织领导</w:t>
      </w:r>
    </w:p>
    <w:p w14:paraId="281613B3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学院转专业工作领导组名单如下：</w:t>
      </w:r>
    </w:p>
    <w:p w14:paraId="00A44809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组长：张波、郝春涛</w:t>
      </w:r>
    </w:p>
    <w:p w14:paraId="41CF74B1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组员：郭建艺、周世菊、王秀慧、杨玲、贺莉、张成功、王芳、王磊</w:t>
      </w:r>
      <w:bookmarkStart w:id="0" w:name="_GoBack"/>
      <w:bookmarkEnd w:id="0"/>
    </w:p>
    <w:p w14:paraId="5C41B8E5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default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接收计划</w:t>
      </w:r>
    </w:p>
    <w:p w14:paraId="55F854EF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根据相关文件精神要求，数字媒体技术专业拟接收人数24人；新闻学专业拟接收人数20人，网络与新媒体专业拟接收人数20人。</w:t>
      </w:r>
    </w:p>
    <w:p w14:paraId="07F7F14B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接收条件</w:t>
      </w:r>
    </w:p>
    <w:p w14:paraId="15693F58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原则上接收与当年招生专业选考科目要求相同的专业考生，且需满足转入专业体检要求，不接收艺术类、体育类考生。</w:t>
      </w:r>
    </w:p>
    <w:p w14:paraId="4681A1D1"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六、申请与审核流程</w:t>
      </w:r>
    </w:p>
    <w:p w14:paraId="67B7D949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（一）申请阶段</w:t>
      </w:r>
    </w:p>
    <w:p w14:paraId="67FD83B4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申请转专业的同学于3月23日中午11：00前登录教务系统进行网上申请，并填写《山西大同大学转专业申请表》，申请表中的拟转入专业第二志愿的申请信息不需要进行网上申请。</w:t>
      </w:r>
    </w:p>
    <w:p w14:paraId="114BEB3B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资格审核</w:t>
      </w:r>
    </w:p>
    <w:p w14:paraId="2FF8D25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学院转专业领导组严格按照文件要求，对申请人的资格、材料真实性及在校表现进行初步审核。重点核查高考成绩、科类与转入专业是否对应、学籍状态等核心信息。审核通过后签署意见，将申请材料统一报送至教务部；审核不合格的，及时反馈学生本人并说明理由，做政策解释工作。</w:t>
      </w:r>
    </w:p>
    <w:p w14:paraId="6DF8A91B">
      <w:pPr>
        <w:numPr>
          <w:ilvl w:val="0"/>
          <w:numId w:val="2"/>
        </w:numPr>
        <w:spacing w:line="360" w:lineRule="auto"/>
        <w:ind w:left="0" w:leftChars="0"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考核阶段</w:t>
      </w:r>
    </w:p>
    <w:p w14:paraId="6450725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根据《山西大同大学本科生转专业实施细则》（同大校[2021]30 号），学生转入前需要参加我院组织的面试。转入面试时间待定，地点为本真楼B402多功能室。面试内容为：（1）自我介绍和个人陈述，一般需要陈述申请转专业的理由，对申请专业的认识及学业设想等；（2）申请学生当场回答面试老师提问，每位学生面试时间约为5分钟面试通过后，根据综合成绩从高分到低分的顺序，按照《山西大同大学2025级转专业接收人数计划表》人数确定准予转入学生名单。</w:t>
      </w:r>
    </w:p>
    <w:p w14:paraId="59A9EC41">
      <w:pPr>
        <w:numPr>
          <w:ilvl w:val="0"/>
          <w:numId w:val="2"/>
        </w:numPr>
        <w:spacing w:line="360" w:lineRule="auto"/>
        <w:ind w:left="0" w:leftChars="0"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综合评定</w:t>
      </w:r>
    </w:p>
    <w:p w14:paraId="238287B1">
      <w:pPr>
        <w:numPr>
          <w:ilvl w:val="0"/>
          <w:numId w:val="0"/>
        </w:numPr>
        <w:spacing w:line="360" w:lineRule="auto"/>
        <w:ind w:leftChars="200" w:firstLine="320" w:firstLineChars="1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 xml:space="preserve">综合成绩计分方法： </w:t>
      </w:r>
    </w:p>
    <w:p w14:paraId="56BFFA06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（本人高考成绩/拟转入专业在学生生源省份录取的最低分）×（转入专业在山西省录取的最低分/山西省高考满分）×100分×50%+学生上学期平均成绩/上学期同年级该专业平均成绩最高分×100分×30%+面试成绩×20%。面试成绩按百分制计。</w:t>
      </w:r>
    </w:p>
    <w:p w14:paraId="728855A1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另外，如果拟转入专业在申请人所在省份当年没有招生计划，该专业生源省份录取的最低分按该省份录取同科类的最低平均分计。</w:t>
      </w:r>
    </w:p>
    <w:p w14:paraId="67F5CC06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注意事项</w:t>
      </w:r>
    </w:p>
    <w:p w14:paraId="3E1286E9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微软雅黑" w:eastAsia="仿宋_GB2312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b w:val="0"/>
          <w:bCs w:val="0"/>
          <w:kern w:val="2"/>
          <w:sz w:val="32"/>
          <w:szCs w:val="32"/>
          <w:lang w:val="en-US" w:eastAsia="zh-CN" w:bidi="ar-SA"/>
        </w:rPr>
        <w:t>其他未尽事宜，请联系新闻与传媒学院教学科研办公室。</w:t>
      </w:r>
    </w:p>
    <w:p w14:paraId="486D90A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微软雅黑" w:eastAsia="仿宋_GB2312" w:cs="宋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41D0AD0">
      <w:pPr>
        <w:numPr>
          <w:ilvl w:val="0"/>
          <w:numId w:val="0"/>
        </w:numPr>
        <w:wordWrap w:val="0"/>
        <w:spacing w:line="360" w:lineRule="auto"/>
        <w:ind w:firstLine="640" w:firstLineChars="200"/>
        <w:jc w:val="right"/>
        <w:rPr>
          <w:rFonts w:hint="default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 xml:space="preserve">新闻与传媒学院      </w:t>
      </w:r>
    </w:p>
    <w:p w14:paraId="7FCBA586">
      <w:pPr>
        <w:numPr>
          <w:ilvl w:val="0"/>
          <w:numId w:val="0"/>
        </w:numPr>
        <w:wordWrap w:val="0"/>
        <w:spacing w:line="360" w:lineRule="auto"/>
        <w:ind w:firstLine="640" w:firstLineChars="200"/>
        <w:jc w:val="right"/>
        <w:rPr>
          <w:rFonts w:hint="default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 xml:space="preserve">2026年3月       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A509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4F5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4794A"/>
    <w:multiLevelType w:val="singleLevel"/>
    <w:tmpl w:val="952479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46E789"/>
    <w:multiLevelType w:val="singleLevel"/>
    <w:tmpl w:val="FD46E78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5792"/>
    <w:rsid w:val="093C56FD"/>
    <w:rsid w:val="27202FC9"/>
    <w:rsid w:val="3F7723A0"/>
    <w:rsid w:val="3FEF16A0"/>
    <w:rsid w:val="501F3F39"/>
    <w:rsid w:val="64DA0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1006</Words>
  <Characters>1057</Characters>
  <TotalTime>157</TotalTime>
  <ScaleCrop>false</ScaleCrop>
  <LinksUpToDate>false</LinksUpToDate>
  <CharactersWithSpaces>1062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2026-03-12T06:47:00Z</dcterms:created>
  <dc:creator>Apache POI</dc:creator>
  <cp:lastModifiedBy>王磊</cp:lastModifiedBy>
  <cp:lastPrinted>2026-03-16T09:06:42Z</cp:lastPrinted>
  <dcterms:modified xsi:type="dcterms:W3CDTF">2026-03-16T09:27:19Z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eyJoZGlkIjoiZTI2YzIzYTY4ZjliMDgzNGM2MzY5MTM0YzA0YzMwMzYiLCJ1c2VySWQiOiIxNzc4Mzg0OTIxIn0=</vt:lpwstr>
  </property>
  <property fmtid="{D5CDD505-2E9C-101B-9397-08002B2CF9AE}" pid="3" name="KSOProductBuildVer">
    <vt:lpwstr>2052-12.1.0.25225</vt:lpwstr>
  </property>
  <property fmtid="{D5CDD505-2E9C-101B-9397-08002B2CF9AE}" pid="4" name="ICV">
    <vt:lpwstr>990FB63AC5384A1EA52B92AFA381CD3B_13</vt:lpwstr>
  </property>
</Properties>
</file>